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eastAsia="黑体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eastAsia="方正小标宋_GBK"/>
          <w:snapToGrid w:val="0"/>
          <w:color w:val="auto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napToGrid w:val="0"/>
          <w:color w:val="auto"/>
          <w:kern w:val="0"/>
          <w:sz w:val="36"/>
          <w:szCs w:val="36"/>
          <w:lang w:val="en-US" w:eastAsia="zh-CN"/>
        </w:rPr>
        <w:t>2022</w:t>
      </w:r>
      <w:r>
        <w:rPr>
          <w:rFonts w:hint="eastAsia" w:eastAsia="方正小标宋_GBK"/>
          <w:snapToGrid w:val="0"/>
          <w:color w:val="auto"/>
          <w:kern w:val="0"/>
          <w:sz w:val="36"/>
          <w:szCs w:val="36"/>
          <w:lang w:val="en-US" w:eastAsia="zh-CN"/>
        </w:rPr>
        <w:t>年</w:t>
      </w:r>
      <w:r>
        <w:rPr>
          <w:rFonts w:eastAsia="方正小标宋_GBK"/>
          <w:snapToGrid w:val="0"/>
          <w:color w:val="auto"/>
          <w:kern w:val="0"/>
          <w:sz w:val="36"/>
          <w:szCs w:val="36"/>
        </w:rPr>
        <w:t>江苏省</w:t>
      </w:r>
      <w:r>
        <w:rPr>
          <w:rFonts w:hint="eastAsia" w:eastAsia="方正小标宋_GBK"/>
          <w:snapToGrid w:val="0"/>
          <w:color w:val="auto"/>
          <w:kern w:val="0"/>
          <w:sz w:val="36"/>
          <w:szCs w:val="36"/>
          <w:lang w:val="en-US" w:eastAsia="zh-CN"/>
        </w:rPr>
        <w:t>成人高校</w:t>
      </w:r>
      <w:r>
        <w:rPr>
          <w:rFonts w:eastAsia="方正小标宋_GBK"/>
          <w:bCs/>
          <w:snapToGrid w:val="0"/>
          <w:color w:val="auto"/>
          <w:kern w:val="0"/>
          <w:sz w:val="36"/>
          <w:szCs w:val="36"/>
        </w:rPr>
        <w:t>招生</w:t>
      </w:r>
      <w:r>
        <w:rPr>
          <w:rFonts w:eastAsia="方正小标宋_GBK"/>
          <w:snapToGrid w:val="0"/>
          <w:color w:val="auto"/>
          <w:kern w:val="0"/>
          <w:sz w:val="36"/>
          <w:szCs w:val="36"/>
        </w:rPr>
        <w:t>退役军人</w:t>
      </w:r>
      <w:r>
        <w:rPr>
          <w:rFonts w:hint="eastAsia" w:eastAsia="方正小标宋_GBK"/>
          <w:snapToGrid w:val="0"/>
          <w:color w:val="auto"/>
          <w:kern w:val="0"/>
          <w:sz w:val="36"/>
          <w:szCs w:val="36"/>
          <w:lang w:val="en-US" w:eastAsia="zh-CN"/>
        </w:rPr>
        <w:t>免试入学</w:t>
      </w:r>
    </w:p>
    <w:p>
      <w:pPr>
        <w:spacing w:line="560" w:lineRule="exact"/>
        <w:jc w:val="center"/>
        <w:rPr>
          <w:rFonts w:hint="eastAsia" w:eastAsia="方正小标宋_GBK"/>
          <w:snapToGrid w:val="0"/>
          <w:color w:val="auto"/>
          <w:kern w:val="0"/>
          <w:sz w:val="36"/>
          <w:szCs w:val="36"/>
          <w:lang w:val="en-US" w:eastAsia="zh-CN"/>
        </w:rPr>
      </w:pPr>
      <w:r>
        <w:rPr>
          <w:rFonts w:eastAsia="方正小标宋_GBK"/>
          <w:snapToGrid w:val="0"/>
          <w:color w:val="auto"/>
          <w:kern w:val="0"/>
          <w:sz w:val="36"/>
          <w:szCs w:val="36"/>
        </w:rPr>
        <w:t>院校</w:t>
      </w:r>
      <w:r>
        <w:rPr>
          <w:rFonts w:hint="eastAsia" w:eastAsia="方正小标宋_GBK"/>
          <w:snapToGrid w:val="0"/>
          <w:color w:val="auto"/>
          <w:kern w:val="0"/>
          <w:sz w:val="36"/>
          <w:szCs w:val="36"/>
          <w:lang w:val="en-US" w:eastAsia="zh-CN"/>
        </w:rPr>
        <w:t>名单</w:t>
      </w:r>
    </w:p>
    <w:bookmarkEnd w:id="0"/>
    <w:p>
      <w:pPr>
        <w:spacing w:line="300" w:lineRule="exact"/>
        <w:jc w:val="center"/>
        <w:rPr>
          <w:rFonts w:eastAsia="华文中宋"/>
          <w:snapToGrid w:val="0"/>
          <w:color w:val="auto"/>
          <w:kern w:val="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3930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58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地区</w:t>
            </w:r>
          </w:p>
        </w:tc>
        <w:tc>
          <w:tcPr>
            <w:tcW w:w="68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招生院校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5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专科招生院校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本科招生院校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南京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南京交通职业技术学院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南京机电职业技术学院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江苏经贸职业技术学院</w:t>
            </w:r>
          </w:p>
        </w:tc>
        <w:tc>
          <w:tcPr>
            <w:tcW w:w="2959" w:type="dxa"/>
            <w:vMerge w:val="restart"/>
            <w:noWrap w:val="0"/>
            <w:tcMar>
              <w:left w:w="284" w:type="dxa"/>
            </w:tcMar>
            <w:vAlign w:val="center"/>
          </w:tcPr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南京林业大学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南京晓庄学院</w:t>
            </w:r>
          </w:p>
          <w:p>
            <w:pPr>
              <w:spacing w:line="320" w:lineRule="exact"/>
              <w:jc w:val="left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江苏</w:t>
            </w:r>
            <w:r>
              <w:rPr>
                <w:color w:val="auto"/>
                <w:kern w:val="0"/>
                <w:sz w:val="24"/>
              </w:rPr>
              <w:t>警官学院</w:t>
            </w:r>
          </w:p>
          <w:p>
            <w:pPr>
              <w:spacing w:line="320" w:lineRule="exact"/>
              <w:jc w:val="left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无锡太湖学院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江苏师范大学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徐州工程学院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常州大学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常州工学院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苏州大学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苏州科技大学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常熟理工学院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南通大学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江苏海洋大学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淮阴工学院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淮阴师范学院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盐城师范学院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扬州大学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江苏大学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江苏科技大学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宿迁学院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无锡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江苏信息职业技术学院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无锡科技职业学院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无锡商业职业技术学院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无锡职业技术学院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徐州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江苏建筑职业技术学院</w:t>
            </w:r>
          </w:p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徐州工业职业技术学院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常州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常州机电职业技术学院</w:t>
            </w:r>
          </w:p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常州工程职业技术学院</w:t>
            </w:r>
          </w:p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江苏城乡建设职业学院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苏州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苏州农业职业技术学院</w:t>
            </w:r>
          </w:p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苏州市职业大学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南通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江苏航运职业技术学院</w:t>
            </w:r>
          </w:p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江苏工程职业技术学院</w:t>
            </w:r>
          </w:p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南通职业大学</w:t>
            </w:r>
          </w:p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南通科技职业学院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连云港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连云港职业技术学院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淮安</w:t>
            </w:r>
          </w:p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3930" w:type="dxa"/>
            <w:noWrap w:val="0"/>
            <w:vAlign w:val="center"/>
          </w:tcPr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江苏财经职业技术学院</w:t>
            </w:r>
          </w:p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江苏电子信息职业学院</w:t>
            </w:r>
          </w:p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江苏食品药品职业技术学院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盐城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盐城工业职业技术学院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扬州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扬州工业职业技术学院</w:t>
            </w:r>
          </w:p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扬州市职业大学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镇江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江苏农林职业技术学院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泰州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spacing w:line="32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泰州职业技术学院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</w:tbl>
    <w:p/>
    <w:p>
      <w:pPr>
        <w:ind w:firstLine="1600" w:firstLineChars="5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F5056"/>
    <w:rsid w:val="0E1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2022-11-06T09:28:00Z</dcterms:created>
  <dc:creator>清心</dc:creator>
  <cp:lastModifiedBy>清心</cp:lastModifiedBy>
  <dcterms:modified xsi:type="dcterms:W3CDTF">2022-11-06T09:29:09Z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ADD603BA51E843C0BA3D44714FB07E85</vt:lpwstr>
  </property>
</Properties>
</file>